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5822" w14:textId="31C3814D" w:rsidR="00FE067E" w:rsidRDefault="006D1E98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426BD" wp14:editId="5F34687C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C241A" w14:textId="301384CC" w:rsidR="006D1E98" w:rsidRPr="006D1E98" w:rsidRDefault="006D1E98" w:rsidP="006D1E9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D1E9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426B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textbox inset="0,5pt,0,0">
                  <w:txbxContent>
                    <w:p w14:paraId="417C241A" w14:textId="301384CC" w:rsidR="006D1E98" w:rsidRPr="006D1E98" w:rsidRDefault="006D1E98" w:rsidP="006D1E9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6D1E9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2D0DD5D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400B5C">
        <w:t>2</w:t>
      </w:r>
      <w:r>
        <w:t xml:space="preserve"> </w:t>
      </w:r>
      <w:r w:rsidR="003C6034">
        <w:rPr>
          <w:caps w:val="0"/>
        </w:rPr>
        <w:t>REGULAR SESSION</w:t>
      </w:r>
    </w:p>
    <w:p w14:paraId="06D04EA7" w14:textId="77777777" w:rsidR="00CD36CF" w:rsidRDefault="00163D25" w:rsidP="00CC1F3B">
      <w:pPr>
        <w:pStyle w:val="TitlePageBillPrefix"/>
      </w:pPr>
      <w:sdt>
        <w:sdtPr>
          <w:tag w:val="IntroDate"/>
          <w:id w:val="-1236936958"/>
          <w:placeholder>
            <w:docPart w:val="E8E9E0206B934CE48B45031EDE5FE6B2"/>
          </w:placeholder>
          <w:text/>
        </w:sdtPr>
        <w:sdtEndPr/>
        <w:sdtContent>
          <w:r w:rsidR="00AE48A0">
            <w:t>Introduced</w:t>
          </w:r>
        </w:sdtContent>
      </w:sdt>
    </w:p>
    <w:p w14:paraId="00661817" w14:textId="1F0C5C2E" w:rsidR="00CD36CF" w:rsidRDefault="00163D2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0FE31A96A524F949588C3D77FD443A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01936FD5B064663A5D5BA9A48C29971"/>
          </w:placeholder>
          <w:text/>
        </w:sdtPr>
        <w:sdtEndPr/>
        <w:sdtContent>
          <w:r w:rsidR="00CB20D7">
            <w:t>4042</w:t>
          </w:r>
        </w:sdtContent>
      </w:sdt>
    </w:p>
    <w:p w14:paraId="67B6DF67" w14:textId="48A8089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0203DA4D3F24666B49F3C1D37BA6315"/>
          </w:placeholder>
          <w:text w:multiLine="1"/>
        </w:sdtPr>
        <w:sdtEndPr/>
        <w:sdtContent>
          <w:r w:rsidR="009A2965">
            <w:t>Delegate</w:t>
          </w:r>
          <w:r w:rsidR="008E7EF7">
            <w:t>s</w:t>
          </w:r>
          <w:r w:rsidR="009A2965">
            <w:t xml:space="preserve"> Keaton</w:t>
          </w:r>
          <w:r w:rsidR="008E7EF7">
            <w:t>, Pinson, Burkhammer, Barnhart, Crouse</w:t>
          </w:r>
          <w:r w:rsidR="00163D25">
            <w:t xml:space="preserve">, </w:t>
          </w:r>
          <w:r w:rsidR="008E7EF7">
            <w:t>Holstein</w:t>
          </w:r>
          <w:r w:rsidR="00163D25">
            <w:t xml:space="preserve"> and Sypolt</w:t>
          </w:r>
        </w:sdtContent>
      </w:sdt>
    </w:p>
    <w:p w14:paraId="6DA56355" w14:textId="7FE685A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03A8C40F0AE4EA58740349CB919D0A1"/>
          </w:placeholder>
          <w:text w:multiLine="1"/>
        </w:sdtPr>
        <w:sdtEndPr/>
        <w:sdtContent>
          <w:r w:rsidR="00CB20D7">
            <w:t>Introduced January 12, 2022; Referred to the Committee on the Judiciary</w:t>
          </w:r>
        </w:sdtContent>
      </w:sdt>
      <w:r>
        <w:t>]</w:t>
      </w:r>
    </w:p>
    <w:p w14:paraId="7CE0B833" w14:textId="248CD48A" w:rsidR="00303684" w:rsidRPr="0077553C" w:rsidRDefault="0000526A" w:rsidP="00CC1F3B">
      <w:pPr>
        <w:pStyle w:val="TitleSection"/>
        <w:rPr>
          <w:color w:val="auto"/>
        </w:rPr>
      </w:pPr>
      <w:r>
        <w:lastRenderedPageBreak/>
        <w:t>A BILL</w:t>
      </w:r>
      <w:r w:rsidR="000D1395" w:rsidRPr="000D1395">
        <w:t xml:space="preserve"> to amend the Code of West Virginia, 1931, as amended, by adding thereto a new </w:t>
      </w:r>
      <w:r w:rsidR="000D1395">
        <w:t>section</w:t>
      </w:r>
      <w:r w:rsidR="000D1395" w:rsidRPr="000D1395">
        <w:t xml:space="preserve">, </w:t>
      </w:r>
      <w:r w:rsidR="000D1395" w:rsidRPr="0077553C">
        <w:rPr>
          <w:color w:val="auto"/>
        </w:rPr>
        <w:t>designated §61-3-60, relating to crimes against houses of worship, increasing criminal penalties for crimes against houses of worship, as defined by this section.</w:t>
      </w:r>
    </w:p>
    <w:p w14:paraId="54077456" w14:textId="77777777" w:rsidR="00303684" w:rsidRPr="0077553C" w:rsidRDefault="00303684" w:rsidP="00CC1F3B">
      <w:pPr>
        <w:pStyle w:val="EnactingClause"/>
        <w:rPr>
          <w:color w:val="auto"/>
        </w:rPr>
      </w:pPr>
      <w:r w:rsidRPr="0077553C">
        <w:rPr>
          <w:color w:val="auto"/>
        </w:rPr>
        <w:t>Be it enacted by the Legislature of West Virginia:</w:t>
      </w:r>
    </w:p>
    <w:p w14:paraId="1B8AA97D" w14:textId="39B34D8C" w:rsidR="00995B5A" w:rsidRPr="0077553C" w:rsidRDefault="00995B5A" w:rsidP="00FE2125">
      <w:pPr>
        <w:pStyle w:val="ArticleHeading"/>
        <w:rPr>
          <w:color w:val="auto"/>
        </w:rPr>
      </w:pPr>
      <w:r w:rsidRPr="0077553C">
        <w:rPr>
          <w:color w:val="auto"/>
        </w:rPr>
        <w:t>ARTICLE 3. CRIMES AGAINST PROPERTY.</w:t>
      </w:r>
    </w:p>
    <w:p w14:paraId="62C9166E" w14:textId="27CAC924" w:rsidR="00C33014" w:rsidRPr="0077553C" w:rsidRDefault="000D1395" w:rsidP="000D1395">
      <w:pPr>
        <w:pStyle w:val="SectionHeading"/>
        <w:rPr>
          <w:color w:val="auto"/>
          <w:u w:val="single"/>
        </w:rPr>
      </w:pPr>
      <w:r w:rsidRPr="0077553C">
        <w:rPr>
          <w:color w:val="auto"/>
          <w:u w:val="single"/>
        </w:rPr>
        <w:t>§61-3-60. Crimes against houses of worship.</w:t>
      </w:r>
    </w:p>
    <w:p w14:paraId="5005177C" w14:textId="77777777" w:rsidR="000D1395" w:rsidRPr="0077553C" w:rsidRDefault="000D1395" w:rsidP="000D1395">
      <w:pPr>
        <w:pStyle w:val="SectionBody"/>
        <w:rPr>
          <w:color w:val="auto"/>
          <w:u w:val="single"/>
        </w:rPr>
      </w:pPr>
      <w:r w:rsidRPr="0077553C">
        <w:rPr>
          <w:color w:val="auto"/>
          <w:u w:val="single"/>
        </w:rPr>
        <w:t>(a) For purposes of this section:</w:t>
      </w:r>
    </w:p>
    <w:p w14:paraId="1C3141ED" w14:textId="727EFAA8" w:rsidR="000D1395" w:rsidRPr="0077553C" w:rsidRDefault="000D1395" w:rsidP="000D1395">
      <w:pPr>
        <w:pStyle w:val="SectionBody"/>
        <w:rPr>
          <w:color w:val="auto"/>
          <w:u w:val="single"/>
        </w:rPr>
      </w:pPr>
      <w:r w:rsidRPr="0077553C">
        <w:rPr>
          <w:color w:val="auto"/>
          <w:u w:val="single"/>
        </w:rPr>
        <w:t xml:space="preserve">“House of worship” </w:t>
      </w:r>
      <w:r w:rsidR="00761DE6" w:rsidRPr="0077553C">
        <w:rPr>
          <w:color w:val="auto"/>
          <w:u w:val="single"/>
        </w:rPr>
        <w:t xml:space="preserve">shall </w:t>
      </w:r>
      <w:r w:rsidRPr="0077553C">
        <w:rPr>
          <w:color w:val="auto"/>
          <w:u w:val="single"/>
        </w:rPr>
        <w:t>mean a church, temple, synagogue, mosque, or other building or space set apart primarily for the purpose of worship, devotion, veneration or religious study;”</w:t>
      </w:r>
    </w:p>
    <w:p w14:paraId="0C62ED7B" w14:textId="28205391" w:rsidR="00761DE6" w:rsidRPr="0077553C" w:rsidRDefault="00761DE6" w:rsidP="000D1395">
      <w:pPr>
        <w:pStyle w:val="SectionBody"/>
        <w:rPr>
          <w:color w:val="auto"/>
          <w:u w:val="single"/>
        </w:rPr>
      </w:pPr>
      <w:r w:rsidRPr="0077553C">
        <w:rPr>
          <w:color w:val="auto"/>
          <w:u w:val="single"/>
        </w:rPr>
        <w:t>“Religious leader” shall mean any person of authority as employed or otherwise recognized by a house of worship.</w:t>
      </w:r>
    </w:p>
    <w:p w14:paraId="68532C87" w14:textId="3B45921F" w:rsidR="00761DE6" w:rsidRPr="0077553C" w:rsidRDefault="00761DE6" w:rsidP="000D1395">
      <w:pPr>
        <w:pStyle w:val="SectionBody"/>
        <w:rPr>
          <w:color w:val="auto"/>
          <w:u w:val="single"/>
        </w:rPr>
      </w:pPr>
      <w:r w:rsidRPr="0077553C">
        <w:rPr>
          <w:color w:val="auto"/>
          <w:u w:val="single"/>
        </w:rPr>
        <w:t>“Religious artifact” shall mean an object that has historical, cultural, or religious significance and is held in the possession of a house of worship or religious leader.</w:t>
      </w:r>
    </w:p>
    <w:p w14:paraId="1D1A0644" w14:textId="205BE0D3" w:rsidR="000D1395" w:rsidRDefault="000D1395" w:rsidP="000D1395">
      <w:pPr>
        <w:pStyle w:val="SectionBody"/>
        <w:rPr>
          <w:u w:val="single"/>
        </w:rPr>
      </w:pPr>
      <w:r w:rsidRPr="0077553C">
        <w:rPr>
          <w:color w:val="auto"/>
          <w:u w:val="single"/>
        </w:rPr>
        <w:t>(b) If a perso</w:t>
      </w:r>
      <w:r w:rsidR="004F740B" w:rsidRPr="0077553C">
        <w:rPr>
          <w:color w:val="auto"/>
          <w:u w:val="single"/>
        </w:rPr>
        <w:t xml:space="preserve">n is </w:t>
      </w:r>
      <w:r w:rsidR="009F745D" w:rsidRPr="0077553C">
        <w:rPr>
          <w:color w:val="auto"/>
          <w:u w:val="single"/>
        </w:rPr>
        <w:t xml:space="preserve">convicted </w:t>
      </w:r>
      <w:r w:rsidR="004F740B" w:rsidRPr="0077553C">
        <w:rPr>
          <w:color w:val="auto"/>
          <w:u w:val="single"/>
        </w:rPr>
        <w:t>of arson under §61-3-1, §61-3-2, §61</w:t>
      </w:r>
      <w:r w:rsidR="004F740B">
        <w:rPr>
          <w:u w:val="single"/>
        </w:rPr>
        <w:t xml:space="preserve">-3-3, or §61-3-4 of this </w:t>
      </w:r>
      <w:r w:rsidR="001F137D" w:rsidRPr="001D0D64">
        <w:rPr>
          <w:color w:val="auto"/>
          <w:u w:val="single"/>
        </w:rPr>
        <w:t>c</w:t>
      </w:r>
      <w:r w:rsidR="004F740B" w:rsidRPr="001D0D64">
        <w:rPr>
          <w:color w:val="auto"/>
          <w:u w:val="single"/>
        </w:rPr>
        <w:t>ode</w:t>
      </w:r>
      <w:r w:rsidR="009F745D" w:rsidRPr="001D0D64">
        <w:rPr>
          <w:color w:val="auto"/>
          <w:u w:val="single"/>
        </w:rPr>
        <w:t xml:space="preserve"> and the subject </w:t>
      </w:r>
      <w:r w:rsidR="009F745D">
        <w:rPr>
          <w:u w:val="single"/>
        </w:rPr>
        <w:t xml:space="preserve">dwelling </w:t>
      </w:r>
      <w:r w:rsidR="009F745D" w:rsidRPr="001D0D64">
        <w:rPr>
          <w:color w:val="auto"/>
          <w:u w:val="single"/>
        </w:rPr>
        <w:t xml:space="preserve">is a house of worship as defined by this section, </w:t>
      </w:r>
      <w:r w:rsidR="00761DE6" w:rsidRPr="001D0D64">
        <w:rPr>
          <w:color w:val="auto"/>
          <w:u w:val="single"/>
        </w:rPr>
        <w:t>he or she shall be deemed guilty of a felony and, upon conviction, shall be imprison</w:t>
      </w:r>
      <w:r w:rsidR="00397B3C" w:rsidRPr="001D0D64">
        <w:rPr>
          <w:color w:val="auto"/>
          <w:u w:val="single"/>
        </w:rPr>
        <w:t>ed</w:t>
      </w:r>
      <w:r w:rsidR="00761DE6" w:rsidRPr="001D0D64">
        <w:rPr>
          <w:color w:val="auto"/>
          <w:u w:val="single"/>
        </w:rPr>
        <w:t xml:space="preserve"> in a state correctional facility </w:t>
      </w:r>
      <w:r w:rsidR="00761DE6" w:rsidRPr="00761DE6">
        <w:rPr>
          <w:u w:val="single"/>
        </w:rPr>
        <w:t>not less than 10 nor more than 30 years.</w:t>
      </w:r>
      <w:r w:rsidR="00761DE6">
        <w:rPr>
          <w:u w:val="single"/>
        </w:rPr>
        <w:t xml:space="preserve"> </w:t>
      </w:r>
      <w:r w:rsidR="009F745D" w:rsidRPr="009F745D">
        <w:rPr>
          <w:u w:val="single"/>
        </w:rPr>
        <w:t xml:space="preserve">A person imprisoned pursuant to this section is not eligible for parole prior to having served a minimum of </w:t>
      </w:r>
      <w:r w:rsidR="001D0D64">
        <w:rPr>
          <w:u w:val="single"/>
        </w:rPr>
        <w:t>four</w:t>
      </w:r>
      <w:r w:rsidR="009F745D" w:rsidRPr="009F745D">
        <w:rPr>
          <w:u w:val="single"/>
        </w:rPr>
        <w:t xml:space="preserve"> years of his or her sentence or the minimum period required by the provisions of </w:t>
      </w:r>
      <w:r w:rsidR="009F745D">
        <w:rPr>
          <w:u w:val="single"/>
        </w:rPr>
        <w:t xml:space="preserve">§62-12-13 </w:t>
      </w:r>
      <w:r w:rsidR="009F745D" w:rsidRPr="009F745D">
        <w:rPr>
          <w:u w:val="single"/>
        </w:rPr>
        <w:t>of this code, whichever is greater.</w:t>
      </w:r>
      <w:r w:rsidR="009F745D">
        <w:rPr>
          <w:u w:val="single"/>
        </w:rPr>
        <w:t xml:space="preserve"> </w:t>
      </w:r>
    </w:p>
    <w:p w14:paraId="1B4E5D56" w14:textId="50DDD8A6" w:rsidR="009F745D" w:rsidRDefault="009F745D" w:rsidP="000D1395">
      <w:pPr>
        <w:pStyle w:val="SectionBody"/>
        <w:rPr>
          <w:u w:val="single"/>
        </w:rPr>
      </w:pPr>
      <w:r>
        <w:rPr>
          <w:u w:val="single"/>
        </w:rPr>
        <w:t xml:space="preserve">(c) </w:t>
      </w:r>
      <w:r w:rsidRPr="009F745D">
        <w:rPr>
          <w:u w:val="single"/>
        </w:rPr>
        <w:t xml:space="preserve">If a person is convicted of </w:t>
      </w:r>
      <w:r w:rsidR="001D0D64">
        <w:rPr>
          <w:u w:val="single"/>
        </w:rPr>
        <w:t xml:space="preserve">breaking and </w:t>
      </w:r>
      <w:r>
        <w:rPr>
          <w:u w:val="single"/>
        </w:rPr>
        <w:t>entry of a building</w:t>
      </w:r>
      <w:r w:rsidRPr="009F745D">
        <w:rPr>
          <w:u w:val="single"/>
        </w:rPr>
        <w:t xml:space="preserve"> under section</w:t>
      </w:r>
      <w:r>
        <w:rPr>
          <w:u w:val="single"/>
        </w:rPr>
        <w:t xml:space="preserve"> §61-3-12 of this </w:t>
      </w:r>
      <w:r w:rsidR="001F137D" w:rsidRPr="001D0D64">
        <w:rPr>
          <w:color w:val="auto"/>
          <w:u w:val="single"/>
        </w:rPr>
        <w:t>c</w:t>
      </w:r>
      <w:r w:rsidRPr="001D0D64">
        <w:rPr>
          <w:color w:val="auto"/>
          <w:u w:val="single"/>
        </w:rPr>
        <w:t xml:space="preserve">ode and the subject building is a house of worship as defined by this section, he or she shall be deemed guilty </w:t>
      </w:r>
      <w:r w:rsidRPr="009F745D">
        <w:rPr>
          <w:u w:val="single"/>
        </w:rPr>
        <w:t xml:space="preserve">of a felony and, upon conviction, shall be </w:t>
      </w:r>
      <w:r w:rsidR="00761DE6">
        <w:rPr>
          <w:u w:val="single"/>
        </w:rPr>
        <w:t>imprison</w:t>
      </w:r>
      <w:r w:rsidR="009A2965">
        <w:rPr>
          <w:u w:val="single"/>
        </w:rPr>
        <w:t>ed</w:t>
      </w:r>
      <w:r w:rsidRPr="009F745D">
        <w:rPr>
          <w:u w:val="single"/>
        </w:rPr>
        <w:t xml:space="preserve"> in a state correctional facility not less than </w:t>
      </w:r>
      <w:r w:rsidR="001D0D64">
        <w:rPr>
          <w:u w:val="single"/>
        </w:rPr>
        <w:t>three</w:t>
      </w:r>
      <w:r w:rsidRPr="009F745D">
        <w:rPr>
          <w:u w:val="single"/>
        </w:rPr>
        <w:t xml:space="preserve"> nor more than </w:t>
      </w:r>
      <w:r w:rsidR="001D0D64">
        <w:rPr>
          <w:u w:val="single"/>
        </w:rPr>
        <w:t>15</w:t>
      </w:r>
      <w:r w:rsidRPr="009F745D">
        <w:rPr>
          <w:u w:val="single"/>
        </w:rPr>
        <w:t xml:space="preserve"> years.</w:t>
      </w:r>
    </w:p>
    <w:p w14:paraId="2FAA9BF7" w14:textId="66ACA57F" w:rsidR="009F745D" w:rsidRPr="0077553C" w:rsidRDefault="009F745D" w:rsidP="000D1395">
      <w:pPr>
        <w:pStyle w:val="SectionBody"/>
        <w:rPr>
          <w:color w:val="auto"/>
          <w:u w:val="single"/>
        </w:rPr>
      </w:pPr>
      <w:r>
        <w:rPr>
          <w:u w:val="single"/>
        </w:rPr>
        <w:t xml:space="preserve">(d) </w:t>
      </w:r>
      <w:r w:rsidRPr="009F745D">
        <w:rPr>
          <w:u w:val="single"/>
        </w:rPr>
        <w:t xml:space="preserve">If a person is convicted of </w:t>
      </w:r>
      <w:r>
        <w:rPr>
          <w:u w:val="single"/>
        </w:rPr>
        <w:t>destruction of property</w:t>
      </w:r>
      <w:r w:rsidRPr="009F745D">
        <w:rPr>
          <w:u w:val="single"/>
        </w:rPr>
        <w:t xml:space="preserve"> under section §</w:t>
      </w:r>
      <w:r>
        <w:rPr>
          <w:u w:val="single"/>
        </w:rPr>
        <w:t>61-3-30</w:t>
      </w:r>
      <w:r w:rsidRPr="009F745D">
        <w:rPr>
          <w:u w:val="single"/>
        </w:rPr>
        <w:t xml:space="preserve"> of this </w:t>
      </w:r>
      <w:r w:rsidR="001F137D" w:rsidRPr="001F137D">
        <w:rPr>
          <w:color w:val="00B0F0"/>
          <w:u w:val="single"/>
        </w:rPr>
        <w:t>c</w:t>
      </w:r>
      <w:r w:rsidRPr="009F745D">
        <w:rPr>
          <w:u w:val="single"/>
        </w:rPr>
        <w:t>ode and the subject building is a house of worship as defined by this section,</w:t>
      </w:r>
      <w:r>
        <w:rPr>
          <w:u w:val="single"/>
        </w:rPr>
        <w:t xml:space="preserve"> </w:t>
      </w:r>
      <w:r w:rsidRPr="009F745D">
        <w:rPr>
          <w:u w:val="single"/>
        </w:rPr>
        <w:t xml:space="preserve">he or she shall be deemed guilty of a felony and, upon conviction, shall be fined not more than </w:t>
      </w:r>
      <w:r>
        <w:rPr>
          <w:u w:val="single"/>
        </w:rPr>
        <w:t>$2,500 and</w:t>
      </w:r>
      <w:r w:rsidRPr="009F745D">
        <w:rPr>
          <w:u w:val="single"/>
        </w:rPr>
        <w:t xml:space="preserve"> </w:t>
      </w:r>
      <w:r w:rsidRPr="009F745D">
        <w:rPr>
          <w:u w:val="single"/>
        </w:rPr>
        <w:lastRenderedPageBreak/>
        <w:t xml:space="preserve">imprisoned shall be confined in a state correctional facility not less than </w:t>
      </w:r>
      <w:r w:rsidR="001D0D64">
        <w:rPr>
          <w:u w:val="single"/>
        </w:rPr>
        <w:t>five</w:t>
      </w:r>
      <w:r w:rsidRPr="009F745D">
        <w:rPr>
          <w:u w:val="single"/>
        </w:rPr>
        <w:t xml:space="preserve"> nor more than </w:t>
      </w:r>
      <w:r w:rsidR="001D0D64">
        <w:rPr>
          <w:u w:val="single"/>
        </w:rPr>
        <w:t>15</w:t>
      </w:r>
      <w:r w:rsidRPr="009F745D">
        <w:rPr>
          <w:u w:val="single"/>
        </w:rPr>
        <w:t xml:space="preserve"> years.</w:t>
      </w:r>
    </w:p>
    <w:p w14:paraId="52493EEC" w14:textId="63CB745E" w:rsidR="00761DE6" w:rsidRPr="0077553C" w:rsidRDefault="00761DE6" w:rsidP="000D1395">
      <w:pPr>
        <w:pStyle w:val="SectionBody"/>
        <w:rPr>
          <w:color w:val="auto"/>
          <w:u w:val="single"/>
        </w:rPr>
      </w:pPr>
      <w:r w:rsidRPr="0077553C">
        <w:rPr>
          <w:color w:val="auto"/>
          <w:u w:val="single"/>
        </w:rPr>
        <w:t xml:space="preserve">(e) If a person is guilty of larceny under §61-3-13 </w:t>
      </w:r>
      <w:r w:rsidR="001F137D" w:rsidRPr="0077553C">
        <w:rPr>
          <w:color w:val="auto"/>
          <w:u w:val="single"/>
        </w:rPr>
        <w:t xml:space="preserve">of this code </w:t>
      </w:r>
      <w:r w:rsidRPr="0077553C">
        <w:rPr>
          <w:color w:val="auto"/>
          <w:u w:val="single"/>
        </w:rPr>
        <w:t xml:space="preserve">and </w:t>
      </w:r>
      <w:r w:rsidR="009A2965" w:rsidRPr="0077553C">
        <w:rPr>
          <w:color w:val="auto"/>
          <w:u w:val="single"/>
        </w:rPr>
        <w:t>the stolen good or chattel</w:t>
      </w:r>
      <w:r w:rsidRPr="0077553C">
        <w:rPr>
          <w:color w:val="auto"/>
          <w:u w:val="single"/>
        </w:rPr>
        <w:t xml:space="preserve"> is </w:t>
      </w:r>
      <w:r w:rsidR="009A2965" w:rsidRPr="0077553C">
        <w:rPr>
          <w:color w:val="auto"/>
          <w:u w:val="single"/>
        </w:rPr>
        <w:t xml:space="preserve">a religious artifact as defined by this section, such person is guilty of a felony, designated grand larceny, and, upon conviction thereof, shall be imprisoned in a state correctional facility not less than </w:t>
      </w:r>
      <w:r w:rsidR="001D0D64">
        <w:rPr>
          <w:color w:val="auto"/>
          <w:u w:val="single"/>
        </w:rPr>
        <w:t>five</w:t>
      </w:r>
      <w:r w:rsidR="009A2965" w:rsidRPr="0077553C">
        <w:rPr>
          <w:color w:val="auto"/>
          <w:u w:val="single"/>
        </w:rPr>
        <w:t xml:space="preserve"> nor more than </w:t>
      </w:r>
      <w:r w:rsidR="001D0D64">
        <w:rPr>
          <w:color w:val="auto"/>
          <w:u w:val="single"/>
        </w:rPr>
        <w:t>15</w:t>
      </w:r>
      <w:r w:rsidR="009A2965" w:rsidRPr="0077553C">
        <w:rPr>
          <w:color w:val="auto"/>
          <w:u w:val="single"/>
        </w:rPr>
        <w:t xml:space="preserve"> years, and shall be fined not more than $2,500.</w:t>
      </w:r>
    </w:p>
    <w:p w14:paraId="576E773D" w14:textId="28DB25FE" w:rsidR="006865E9" w:rsidRPr="0077553C" w:rsidRDefault="00CF1DCA" w:rsidP="00CC1F3B">
      <w:pPr>
        <w:pStyle w:val="Note"/>
        <w:rPr>
          <w:color w:val="auto"/>
        </w:rPr>
      </w:pPr>
      <w:r w:rsidRPr="0077553C">
        <w:rPr>
          <w:color w:val="auto"/>
        </w:rPr>
        <w:t>NOTE: The</w:t>
      </w:r>
      <w:r w:rsidR="006865E9" w:rsidRPr="0077553C">
        <w:rPr>
          <w:color w:val="auto"/>
        </w:rPr>
        <w:t xml:space="preserve"> purpose of this bill is to </w:t>
      </w:r>
      <w:r w:rsidR="005B0D95" w:rsidRPr="0077553C">
        <w:rPr>
          <w:color w:val="auto"/>
        </w:rPr>
        <w:t>increase criminal penalties for crimes against houses of worship.</w:t>
      </w:r>
    </w:p>
    <w:p w14:paraId="43E153F9" w14:textId="312BA32E" w:rsidR="006865E9" w:rsidRPr="0077553C" w:rsidRDefault="00AE48A0" w:rsidP="00CC1F3B">
      <w:pPr>
        <w:pStyle w:val="Note"/>
        <w:rPr>
          <w:color w:val="auto"/>
        </w:rPr>
      </w:pPr>
      <w:r w:rsidRPr="0077553C">
        <w:rPr>
          <w:color w:val="auto"/>
        </w:rPr>
        <w:t>Strike-throughs indicate language that would be stricken from a heading or the present law</w:t>
      </w:r>
      <w:r w:rsidR="001F137D" w:rsidRPr="0077553C">
        <w:rPr>
          <w:color w:val="auto"/>
        </w:rPr>
        <w:t>,</w:t>
      </w:r>
      <w:r w:rsidRPr="0077553C">
        <w:rPr>
          <w:color w:val="auto"/>
        </w:rPr>
        <w:t xml:space="preserve"> and underscoring indicates new language that would be added.</w:t>
      </w:r>
    </w:p>
    <w:sectPr w:rsidR="006865E9" w:rsidRPr="0077553C" w:rsidSect="00324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E754" w14:textId="77777777" w:rsidR="000D1395" w:rsidRPr="00B844FE" w:rsidRDefault="000D1395" w:rsidP="00B844FE">
      <w:r>
        <w:separator/>
      </w:r>
    </w:p>
  </w:endnote>
  <w:endnote w:type="continuationSeparator" w:id="0">
    <w:p w14:paraId="387D0328" w14:textId="77777777" w:rsidR="000D1395" w:rsidRPr="00B844FE" w:rsidRDefault="000D139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1EDDC7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D2FB83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21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B0777" w14:textId="26ACC1AB" w:rsidR="000343A5" w:rsidRDefault="000343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1E7F7A" w14:textId="06C42639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581E" w14:textId="77777777" w:rsidR="000D1395" w:rsidRPr="00B844FE" w:rsidRDefault="000D1395" w:rsidP="00B844FE">
      <w:r>
        <w:separator/>
      </w:r>
    </w:p>
  </w:footnote>
  <w:footnote w:type="continuationSeparator" w:id="0">
    <w:p w14:paraId="3C6C2199" w14:textId="77777777" w:rsidR="000D1395" w:rsidRPr="00B844FE" w:rsidRDefault="000D139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0692" w14:textId="77777777" w:rsidR="002A0269" w:rsidRPr="00B844FE" w:rsidRDefault="00163D25">
    <w:pPr>
      <w:pStyle w:val="Header"/>
    </w:pPr>
    <w:sdt>
      <w:sdtPr>
        <w:id w:val="-684364211"/>
        <w:placeholder>
          <w:docPart w:val="D0FE31A96A524F949588C3D77FD443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0FE31A96A524F949588C3D77FD443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2342" w14:textId="59E3F27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A2965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A2965">
          <w:rPr>
            <w:sz w:val="22"/>
            <w:szCs w:val="22"/>
          </w:rPr>
          <w:t>2022R1030</w:t>
        </w:r>
      </w:sdtContent>
    </w:sdt>
  </w:p>
  <w:p w14:paraId="47386D9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68E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95"/>
    <w:rsid w:val="0000526A"/>
    <w:rsid w:val="000343A5"/>
    <w:rsid w:val="000573A9"/>
    <w:rsid w:val="00085D22"/>
    <w:rsid w:val="000C5C77"/>
    <w:rsid w:val="000D1395"/>
    <w:rsid w:val="000E3912"/>
    <w:rsid w:val="0010070F"/>
    <w:rsid w:val="00112DDA"/>
    <w:rsid w:val="0015112E"/>
    <w:rsid w:val="001552E7"/>
    <w:rsid w:val="001566B4"/>
    <w:rsid w:val="00163D25"/>
    <w:rsid w:val="001A66B7"/>
    <w:rsid w:val="001C279E"/>
    <w:rsid w:val="001D0D64"/>
    <w:rsid w:val="001D459E"/>
    <w:rsid w:val="001F137D"/>
    <w:rsid w:val="0022348D"/>
    <w:rsid w:val="0027011C"/>
    <w:rsid w:val="00274200"/>
    <w:rsid w:val="00275740"/>
    <w:rsid w:val="002A0269"/>
    <w:rsid w:val="002E2A10"/>
    <w:rsid w:val="00303684"/>
    <w:rsid w:val="003143F5"/>
    <w:rsid w:val="00314854"/>
    <w:rsid w:val="003242F7"/>
    <w:rsid w:val="00394191"/>
    <w:rsid w:val="00397B3C"/>
    <w:rsid w:val="003C51CD"/>
    <w:rsid w:val="003C6034"/>
    <w:rsid w:val="00400B5C"/>
    <w:rsid w:val="004368E0"/>
    <w:rsid w:val="004C13DD"/>
    <w:rsid w:val="004D3ABE"/>
    <w:rsid w:val="004E3441"/>
    <w:rsid w:val="004F740B"/>
    <w:rsid w:val="00500579"/>
    <w:rsid w:val="005A5366"/>
    <w:rsid w:val="005B0D95"/>
    <w:rsid w:val="006369EB"/>
    <w:rsid w:val="00637E73"/>
    <w:rsid w:val="006601B0"/>
    <w:rsid w:val="006865E9"/>
    <w:rsid w:val="00686E9A"/>
    <w:rsid w:val="00691F3E"/>
    <w:rsid w:val="00694BFB"/>
    <w:rsid w:val="006A106B"/>
    <w:rsid w:val="006C523D"/>
    <w:rsid w:val="006D1E98"/>
    <w:rsid w:val="006D4036"/>
    <w:rsid w:val="00761DE6"/>
    <w:rsid w:val="0077553C"/>
    <w:rsid w:val="007A5259"/>
    <w:rsid w:val="007A7081"/>
    <w:rsid w:val="007F1CF5"/>
    <w:rsid w:val="00834EDE"/>
    <w:rsid w:val="008736AA"/>
    <w:rsid w:val="008D275D"/>
    <w:rsid w:val="008E7EF7"/>
    <w:rsid w:val="00980327"/>
    <w:rsid w:val="00986478"/>
    <w:rsid w:val="00995B5A"/>
    <w:rsid w:val="009A2965"/>
    <w:rsid w:val="009B5557"/>
    <w:rsid w:val="009F1067"/>
    <w:rsid w:val="009F745D"/>
    <w:rsid w:val="00A31E01"/>
    <w:rsid w:val="00A501C5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D7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D7388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7123A9C"/>
  <w15:chartTrackingRefBased/>
  <w15:docId w15:val="{D0D276A9-0023-46F2-BC00-00C52703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D139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D139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D139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E9E0206B934CE48B45031EDE5FE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8A289-5E6C-4520-8553-0115F0CE004E}"/>
      </w:docPartPr>
      <w:docPartBody>
        <w:p w:rsidR="00FB2CEB" w:rsidRDefault="00FB2CEB">
          <w:pPr>
            <w:pStyle w:val="E8E9E0206B934CE48B45031EDE5FE6B2"/>
          </w:pPr>
          <w:r w:rsidRPr="00B844FE">
            <w:t>Prefix Text</w:t>
          </w:r>
        </w:p>
      </w:docPartBody>
    </w:docPart>
    <w:docPart>
      <w:docPartPr>
        <w:name w:val="D0FE31A96A524F949588C3D77FD44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76F06-CF6F-4063-928E-B97F3AD11146}"/>
      </w:docPartPr>
      <w:docPartBody>
        <w:p w:rsidR="00FB2CEB" w:rsidRDefault="00FB2CEB">
          <w:pPr>
            <w:pStyle w:val="D0FE31A96A524F949588C3D77FD443AA"/>
          </w:pPr>
          <w:r w:rsidRPr="00B844FE">
            <w:t>[Type here]</w:t>
          </w:r>
        </w:p>
      </w:docPartBody>
    </w:docPart>
    <w:docPart>
      <w:docPartPr>
        <w:name w:val="101936FD5B064663A5D5BA9A48C29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C7843-6FD0-475F-AA90-643E87AF8682}"/>
      </w:docPartPr>
      <w:docPartBody>
        <w:p w:rsidR="00FB2CEB" w:rsidRDefault="00FB2CEB">
          <w:pPr>
            <w:pStyle w:val="101936FD5B064663A5D5BA9A48C29971"/>
          </w:pPr>
          <w:r w:rsidRPr="00B844FE">
            <w:t>Number</w:t>
          </w:r>
        </w:p>
      </w:docPartBody>
    </w:docPart>
    <w:docPart>
      <w:docPartPr>
        <w:name w:val="40203DA4D3F24666B49F3C1D37BA6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AAD8-2939-4D62-977F-CD6187E6A41E}"/>
      </w:docPartPr>
      <w:docPartBody>
        <w:p w:rsidR="00FB2CEB" w:rsidRDefault="00FB2CEB">
          <w:pPr>
            <w:pStyle w:val="40203DA4D3F24666B49F3C1D37BA6315"/>
          </w:pPr>
          <w:r w:rsidRPr="00B844FE">
            <w:t>Enter Sponsors Here</w:t>
          </w:r>
        </w:p>
      </w:docPartBody>
    </w:docPart>
    <w:docPart>
      <w:docPartPr>
        <w:name w:val="703A8C40F0AE4EA58740349CB919D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4638C-6163-498D-A01C-D31B24FFDA35}"/>
      </w:docPartPr>
      <w:docPartBody>
        <w:p w:rsidR="00FB2CEB" w:rsidRDefault="00FB2CEB">
          <w:pPr>
            <w:pStyle w:val="703A8C40F0AE4EA58740349CB919D0A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EB"/>
    <w:rsid w:val="00F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E9E0206B934CE48B45031EDE5FE6B2">
    <w:name w:val="E8E9E0206B934CE48B45031EDE5FE6B2"/>
  </w:style>
  <w:style w:type="paragraph" w:customStyle="1" w:styleId="D0FE31A96A524F949588C3D77FD443AA">
    <w:name w:val="D0FE31A96A524F949588C3D77FD443AA"/>
  </w:style>
  <w:style w:type="paragraph" w:customStyle="1" w:styleId="101936FD5B064663A5D5BA9A48C29971">
    <w:name w:val="101936FD5B064663A5D5BA9A48C29971"/>
  </w:style>
  <w:style w:type="paragraph" w:customStyle="1" w:styleId="40203DA4D3F24666B49F3C1D37BA6315">
    <w:name w:val="40203DA4D3F24666B49F3C1D37BA631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A8C40F0AE4EA58740349CB919D0A1">
    <w:name w:val="703A8C40F0AE4EA58740349CB919D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Veltri</dc:creator>
  <cp:keywords/>
  <dc:description/>
  <cp:lastModifiedBy>Robert Altmann</cp:lastModifiedBy>
  <cp:revision>3</cp:revision>
  <cp:lastPrinted>2022-01-03T16:22:00Z</cp:lastPrinted>
  <dcterms:created xsi:type="dcterms:W3CDTF">2022-01-12T16:55:00Z</dcterms:created>
  <dcterms:modified xsi:type="dcterms:W3CDTF">2022-02-15T16:39:00Z</dcterms:modified>
</cp:coreProperties>
</file>